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487" w:rsidRPr="00436764" w:rsidRDefault="00B334C0" w:rsidP="00B334C0">
      <w:pPr>
        <w:pStyle w:val="0"/>
        <w:spacing w:line="360" w:lineRule="auto"/>
        <w:jc w:val="center"/>
        <w:rPr>
          <w:rFonts w:ascii="华文中宋" w:eastAsia="华文中宋" w:hAnsi="华文中宋"/>
          <w:sz w:val="32"/>
          <w:szCs w:val="32"/>
        </w:rPr>
      </w:pPr>
      <w:r w:rsidRPr="00436764">
        <w:rPr>
          <w:rFonts w:ascii="华文中宋" w:eastAsia="华文中宋" w:hAnsi="华文中宋" w:hint="eastAsia"/>
          <w:sz w:val="32"/>
          <w:szCs w:val="32"/>
        </w:rPr>
        <w:t>《学术出版规范</w:t>
      </w:r>
      <w:r w:rsidR="004F728E">
        <w:rPr>
          <w:rFonts w:ascii="华文中宋" w:eastAsia="华文中宋" w:hAnsi="华文中宋" w:hint="eastAsia"/>
          <w:sz w:val="32"/>
          <w:szCs w:val="32"/>
        </w:rPr>
        <w:t xml:space="preserve"> </w:t>
      </w:r>
      <w:r w:rsidR="004F728E" w:rsidRPr="00436764">
        <w:rPr>
          <w:rFonts w:ascii="华文中宋" w:eastAsia="华文中宋" w:hAnsi="华文中宋" w:hint="eastAsia"/>
          <w:sz w:val="32"/>
          <w:szCs w:val="32"/>
        </w:rPr>
        <w:t>期刊</w:t>
      </w:r>
      <w:r w:rsidRPr="00436764">
        <w:rPr>
          <w:rFonts w:ascii="华文中宋" w:eastAsia="华文中宋" w:hAnsi="华文中宋" w:hint="eastAsia"/>
          <w:sz w:val="32"/>
          <w:szCs w:val="32"/>
        </w:rPr>
        <w:t>学术不端行为界定》</w:t>
      </w:r>
    </w:p>
    <w:p w:rsidR="00B334C0" w:rsidRPr="00436764" w:rsidRDefault="00B334C0" w:rsidP="00214487">
      <w:pPr>
        <w:pStyle w:val="0"/>
        <w:spacing w:line="360" w:lineRule="auto"/>
        <w:jc w:val="center"/>
        <w:rPr>
          <w:rFonts w:ascii="华文中宋" w:eastAsia="华文中宋" w:hAnsi="华文中宋"/>
          <w:sz w:val="32"/>
          <w:szCs w:val="32"/>
        </w:rPr>
      </w:pPr>
      <w:r w:rsidRPr="00436764">
        <w:rPr>
          <w:rFonts w:ascii="华文中宋" w:eastAsia="华文中宋" w:hAnsi="华文中宋" w:hint="eastAsia"/>
          <w:sz w:val="32"/>
          <w:szCs w:val="32"/>
        </w:rPr>
        <w:t>（征求意见稿）</w:t>
      </w:r>
      <w:r w:rsidR="00214487" w:rsidRPr="00436764">
        <w:rPr>
          <w:rFonts w:ascii="华文中宋" w:eastAsia="华文中宋" w:hAnsi="华文中宋" w:hint="eastAsia"/>
          <w:sz w:val="32"/>
          <w:szCs w:val="32"/>
        </w:rPr>
        <w:t>的</w:t>
      </w:r>
      <w:r w:rsidRPr="00436764">
        <w:rPr>
          <w:rFonts w:ascii="华文中宋" w:eastAsia="华文中宋" w:hAnsi="华文中宋" w:hint="eastAsia"/>
          <w:sz w:val="32"/>
          <w:szCs w:val="32"/>
        </w:rPr>
        <w:t>编制说明</w:t>
      </w:r>
    </w:p>
    <w:p w:rsidR="00B334C0" w:rsidRPr="00EB4B36" w:rsidRDefault="00B334C0" w:rsidP="004F728E">
      <w:pPr>
        <w:pStyle w:val="a3"/>
        <w:snapToGrid w:val="0"/>
        <w:spacing w:beforeLines="100" w:line="360" w:lineRule="auto"/>
        <w:ind w:firstLine="561"/>
        <w:rPr>
          <w:rFonts w:asciiTheme="minorEastAsia" w:eastAsiaTheme="minorEastAsia" w:hAnsiTheme="minorEastAsia"/>
          <w:b/>
        </w:rPr>
      </w:pPr>
      <w:r w:rsidRPr="00EB4B36">
        <w:rPr>
          <w:rFonts w:asciiTheme="minorEastAsia" w:eastAsiaTheme="minorEastAsia" w:hAnsiTheme="minorEastAsia" w:hint="eastAsia"/>
          <w:b/>
        </w:rPr>
        <w:t>一、项目背景</w:t>
      </w:r>
    </w:p>
    <w:p w:rsidR="00B334C0" w:rsidRPr="00EB4B36" w:rsidRDefault="00B334C0" w:rsidP="00984A71">
      <w:pPr>
        <w:pStyle w:val="a3"/>
        <w:spacing w:line="360" w:lineRule="auto"/>
        <w:ind w:firstLine="555"/>
        <w:rPr>
          <w:rFonts w:asciiTheme="minorEastAsia" w:eastAsiaTheme="minorEastAsia" w:hAnsiTheme="minorEastAsia"/>
        </w:rPr>
      </w:pPr>
      <w:r w:rsidRPr="00EB4B36">
        <w:rPr>
          <w:rFonts w:asciiTheme="minorEastAsia" w:eastAsiaTheme="minorEastAsia" w:hAnsiTheme="minorEastAsia" w:hint="eastAsia"/>
        </w:rPr>
        <w:t>201</w:t>
      </w:r>
      <w:r w:rsidRPr="00EB4B36">
        <w:rPr>
          <w:rFonts w:asciiTheme="minorEastAsia" w:eastAsiaTheme="minorEastAsia" w:hAnsiTheme="minorEastAsia"/>
        </w:rPr>
        <w:t>5</w:t>
      </w:r>
      <w:r w:rsidRPr="00EB4B36">
        <w:rPr>
          <w:rFonts w:asciiTheme="minorEastAsia" w:eastAsiaTheme="minorEastAsia" w:hAnsiTheme="minorEastAsia" w:hint="eastAsia"/>
        </w:rPr>
        <w:t>年7月，《学术出版规范（二期）》系列行业标准由</w:t>
      </w:r>
      <w:r w:rsidRPr="00EB4B36">
        <w:rPr>
          <w:rFonts w:asciiTheme="minorEastAsia" w:eastAsiaTheme="minorEastAsia" w:hAnsiTheme="minorEastAsia" w:cstheme="minorBidi" w:hint="eastAsia"/>
        </w:rPr>
        <w:t>国家新闻出版广电总局</w:t>
      </w:r>
      <w:r w:rsidRPr="00EB4B36">
        <w:rPr>
          <w:rFonts w:asciiTheme="minorEastAsia" w:eastAsiaTheme="minorEastAsia" w:hAnsiTheme="minorEastAsia" w:hint="eastAsia"/>
        </w:rPr>
        <w:t>批准立项，全国新闻出版标准化技术委员会负责具体组织学术出版单位编写</w:t>
      </w:r>
      <w:r w:rsidR="00C6493F">
        <w:rPr>
          <w:rFonts w:asciiTheme="minorEastAsia" w:eastAsiaTheme="minorEastAsia" w:hAnsiTheme="minorEastAsia" w:hint="eastAsia"/>
        </w:rPr>
        <w:t>。</w:t>
      </w:r>
      <w:r w:rsidR="007E0404">
        <w:rPr>
          <w:rFonts w:asciiTheme="minorEastAsia" w:hAnsiTheme="minorEastAsia" w:hint="eastAsia"/>
        </w:rPr>
        <w:t>学术期刊论文是学术发表最</w:t>
      </w:r>
      <w:r w:rsidR="007E0404" w:rsidRPr="00EB4B36">
        <w:rPr>
          <w:rFonts w:asciiTheme="minorEastAsia" w:hAnsiTheme="minorEastAsia" w:hint="eastAsia"/>
        </w:rPr>
        <w:t>重要形式</w:t>
      </w:r>
      <w:r w:rsidR="007E0404">
        <w:rPr>
          <w:rFonts w:asciiTheme="minorEastAsia" w:hAnsiTheme="minorEastAsia" w:hint="eastAsia"/>
        </w:rPr>
        <w:t>的之一。学术期刊的质量在规范科研行为和净化</w:t>
      </w:r>
      <w:r w:rsidR="007E0404" w:rsidRPr="00EB4B36">
        <w:rPr>
          <w:rFonts w:asciiTheme="minorEastAsia" w:hAnsiTheme="minorEastAsia" w:hint="eastAsia"/>
        </w:rPr>
        <w:t>学术环境方面具有关键性作用。由于目前国内期刊界还没有关于期刊论文</w:t>
      </w:r>
      <w:r w:rsidR="007E0404">
        <w:rPr>
          <w:rFonts w:asciiTheme="minorEastAsia" w:hAnsiTheme="minorEastAsia" w:hint="eastAsia"/>
        </w:rPr>
        <w:t>学术</w:t>
      </w:r>
      <w:r w:rsidR="007E0404" w:rsidRPr="00EB4B36">
        <w:rPr>
          <w:rFonts w:asciiTheme="minorEastAsia" w:hAnsiTheme="minorEastAsia" w:hint="eastAsia"/>
        </w:rPr>
        <w:t>不端行为界定的标准，所以在不端行为判断和处理方面面临</w:t>
      </w:r>
      <w:r w:rsidR="007E0404">
        <w:rPr>
          <w:rFonts w:asciiTheme="minorEastAsia" w:hAnsiTheme="minorEastAsia" w:hint="eastAsia"/>
        </w:rPr>
        <w:t>许多</w:t>
      </w:r>
      <w:r w:rsidR="007E0404" w:rsidRPr="00EB4B36">
        <w:rPr>
          <w:rFonts w:asciiTheme="minorEastAsia" w:hAnsiTheme="minorEastAsia" w:hint="eastAsia"/>
        </w:rPr>
        <w:t>困境。</w:t>
      </w:r>
      <w:r w:rsidR="007E0404">
        <w:rPr>
          <w:rFonts w:asciiTheme="minorEastAsia" w:hAnsiTheme="minorEastAsia" w:hint="eastAsia"/>
        </w:rPr>
        <w:t>因此，</w:t>
      </w:r>
      <w:r w:rsidRPr="00EB4B36">
        <w:rPr>
          <w:rFonts w:asciiTheme="minorEastAsia" w:eastAsiaTheme="minorEastAsia" w:hAnsiTheme="minorEastAsia" w:hint="eastAsia"/>
        </w:rPr>
        <w:t>《学术出版规范</w:t>
      </w:r>
      <w:r w:rsidR="008D14CF">
        <w:rPr>
          <w:rFonts w:asciiTheme="minorEastAsia" w:eastAsiaTheme="minorEastAsia" w:hAnsiTheme="minorEastAsia" w:hint="eastAsia"/>
        </w:rPr>
        <w:t xml:space="preserve"> </w:t>
      </w:r>
      <w:r w:rsidR="008D14CF" w:rsidRPr="00EB4B36">
        <w:rPr>
          <w:rFonts w:asciiTheme="minorEastAsia" w:eastAsiaTheme="minorEastAsia" w:hAnsiTheme="minorEastAsia" w:cstheme="minorBidi" w:hint="eastAsia"/>
        </w:rPr>
        <w:t>期刊</w:t>
      </w:r>
      <w:r w:rsidR="00503B2C" w:rsidRPr="00EB4B36">
        <w:rPr>
          <w:rFonts w:asciiTheme="minorEastAsia" w:eastAsiaTheme="minorEastAsia" w:hAnsiTheme="minorEastAsia" w:cstheme="minorBidi" w:hint="eastAsia"/>
        </w:rPr>
        <w:t>学术不端行为界定</w:t>
      </w:r>
      <w:r w:rsidRPr="00EB4B36">
        <w:rPr>
          <w:rFonts w:asciiTheme="minorEastAsia" w:eastAsiaTheme="minorEastAsia" w:hAnsiTheme="minorEastAsia" w:hint="eastAsia"/>
        </w:rPr>
        <w:t>》作为其中一项行业标准，</w:t>
      </w:r>
      <w:r w:rsidR="00351CD7">
        <w:rPr>
          <w:rFonts w:asciiTheme="minorEastAsia" w:eastAsiaTheme="minorEastAsia" w:hAnsiTheme="minorEastAsia" w:hint="eastAsia"/>
        </w:rPr>
        <w:t>其</w:t>
      </w:r>
      <w:r w:rsidR="00984A71" w:rsidRPr="00EB4B36">
        <w:rPr>
          <w:rFonts w:asciiTheme="minorEastAsia" w:eastAsiaTheme="minorEastAsia" w:hAnsiTheme="minorEastAsia" w:hint="eastAsia"/>
        </w:rPr>
        <w:t>编制目的</w:t>
      </w:r>
      <w:r w:rsidR="00046908">
        <w:rPr>
          <w:rFonts w:asciiTheme="minorEastAsia" w:eastAsiaTheme="minorEastAsia" w:hAnsiTheme="minorEastAsia" w:hint="eastAsia"/>
        </w:rPr>
        <w:t>旨在</w:t>
      </w:r>
      <w:r w:rsidR="00984A71" w:rsidRPr="00EB4B36">
        <w:rPr>
          <w:rFonts w:asciiTheme="minorEastAsia" w:eastAsiaTheme="minorEastAsia" w:hAnsiTheme="minorEastAsia" w:hint="eastAsia"/>
        </w:rPr>
        <w:t>为判断和处理学术期刊论文出版过程中的各类学术不端行为提供界定</w:t>
      </w:r>
      <w:r w:rsidR="00C6493F">
        <w:rPr>
          <w:rFonts w:asciiTheme="minorEastAsia" w:eastAsiaTheme="minorEastAsia" w:hAnsiTheme="minorEastAsia" w:hint="eastAsia"/>
        </w:rPr>
        <w:t>依据</w:t>
      </w:r>
      <w:r w:rsidR="00562A52" w:rsidRPr="00EB4B36">
        <w:rPr>
          <w:rFonts w:asciiTheme="minorEastAsia" w:eastAsiaTheme="minorEastAsia" w:hAnsiTheme="minorEastAsia" w:hint="eastAsia"/>
        </w:rPr>
        <w:t>，推动学术期刊论文发表</w:t>
      </w:r>
      <w:r w:rsidRPr="00EB4B36">
        <w:rPr>
          <w:rFonts w:asciiTheme="minorEastAsia" w:eastAsiaTheme="minorEastAsia" w:hAnsiTheme="minorEastAsia" w:hint="eastAsia"/>
        </w:rPr>
        <w:t>的规范化</w:t>
      </w:r>
      <w:r w:rsidR="00562A52" w:rsidRPr="00EB4B36">
        <w:rPr>
          <w:rFonts w:asciiTheme="minorEastAsia" w:eastAsiaTheme="minorEastAsia" w:hAnsiTheme="minorEastAsia" w:hint="eastAsia"/>
        </w:rPr>
        <w:t>，同时为学术专著出版提供参照</w:t>
      </w:r>
      <w:r w:rsidRPr="00EB4B36">
        <w:rPr>
          <w:rFonts w:asciiTheme="minorEastAsia" w:eastAsiaTheme="minorEastAsia" w:hAnsiTheme="minorEastAsia" w:hint="eastAsia"/>
        </w:rPr>
        <w:t>。</w:t>
      </w:r>
    </w:p>
    <w:p w:rsidR="00B334C0" w:rsidRPr="00EB4B36" w:rsidRDefault="00B334C0" w:rsidP="004F728E">
      <w:pPr>
        <w:pStyle w:val="a3"/>
        <w:snapToGrid w:val="0"/>
        <w:spacing w:beforeLines="100" w:line="360" w:lineRule="auto"/>
        <w:ind w:firstLine="561"/>
        <w:rPr>
          <w:rFonts w:asciiTheme="minorEastAsia" w:eastAsiaTheme="minorEastAsia" w:hAnsiTheme="minorEastAsia"/>
          <w:b/>
        </w:rPr>
      </w:pPr>
      <w:r w:rsidRPr="00EB4B36">
        <w:rPr>
          <w:rFonts w:asciiTheme="minorEastAsia" w:eastAsiaTheme="minorEastAsia" w:hAnsiTheme="minorEastAsia"/>
          <w:b/>
        </w:rPr>
        <w:t>二、</w:t>
      </w:r>
      <w:r w:rsidRPr="00EB4B36">
        <w:rPr>
          <w:rFonts w:asciiTheme="minorEastAsia" w:eastAsiaTheme="minorEastAsia" w:hAnsiTheme="minorEastAsia" w:hint="eastAsia"/>
          <w:b/>
        </w:rPr>
        <w:t>主要研制过程</w:t>
      </w:r>
    </w:p>
    <w:p w:rsidR="00B334C0" w:rsidRPr="00EB4B36" w:rsidRDefault="00B334C0" w:rsidP="00B334C0">
      <w:pPr>
        <w:pStyle w:val="a3"/>
        <w:spacing w:line="360" w:lineRule="auto"/>
        <w:ind w:firstLine="555"/>
        <w:rPr>
          <w:rFonts w:asciiTheme="minorEastAsia" w:eastAsiaTheme="minorEastAsia" w:hAnsiTheme="minorEastAsia"/>
        </w:rPr>
      </w:pPr>
      <w:r w:rsidRPr="00EB4B36">
        <w:rPr>
          <w:rFonts w:asciiTheme="minorEastAsia" w:eastAsiaTheme="minorEastAsia" w:hAnsiTheme="minorEastAsia" w:hint="eastAsia"/>
        </w:rPr>
        <w:t>2016年1月，全国新闻出版标准化技术委员会组织召开启动会</w:t>
      </w:r>
      <w:r w:rsidR="00562A52" w:rsidRPr="00EB4B36">
        <w:rPr>
          <w:rFonts w:asciiTheme="minorEastAsia" w:eastAsiaTheme="minorEastAsia" w:hAnsiTheme="minorEastAsia" w:hint="eastAsia"/>
        </w:rPr>
        <w:t>，</w:t>
      </w:r>
      <w:r w:rsidRPr="00EB4B36">
        <w:rPr>
          <w:rFonts w:asciiTheme="minorEastAsia" w:eastAsiaTheme="minorEastAsia" w:hAnsiTheme="minorEastAsia" w:hint="eastAsia"/>
        </w:rPr>
        <w:t>并成立《学术出版规范（二期）》系列行业标准制定项目起草工作组。</w:t>
      </w:r>
      <w:r w:rsidR="009104E7" w:rsidRPr="00EB4B36">
        <w:rPr>
          <w:rFonts w:asciiTheme="minorEastAsia" w:eastAsiaTheme="minorEastAsia" w:hAnsiTheme="minorEastAsia" w:hint="eastAsia"/>
        </w:rPr>
        <w:t>同方知网数字出版技术股份有限公司</w:t>
      </w:r>
      <w:r w:rsidR="008D14CF">
        <w:rPr>
          <w:rFonts w:asciiTheme="minorEastAsia" w:eastAsiaTheme="minorEastAsia" w:hAnsiTheme="minorEastAsia" w:hint="eastAsia"/>
        </w:rPr>
        <w:t>担</w:t>
      </w:r>
      <w:r w:rsidR="009104E7" w:rsidRPr="00EB4B36">
        <w:rPr>
          <w:rFonts w:asciiTheme="minorEastAsia" w:eastAsiaTheme="minorEastAsia" w:hAnsiTheme="minorEastAsia" w:hint="eastAsia"/>
        </w:rPr>
        <w:t>任</w:t>
      </w:r>
      <w:r w:rsidR="00D24A81" w:rsidRPr="00EB4B36">
        <w:rPr>
          <w:rFonts w:asciiTheme="minorEastAsia" w:eastAsiaTheme="minorEastAsia" w:hAnsiTheme="minorEastAsia" w:hint="eastAsia"/>
        </w:rPr>
        <w:t>《学术出版规范</w:t>
      </w:r>
      <w:r w:rsidR="00D24A81">
        <w:rPr>
          <w:rFonts w:asciiTheme="minorEastAsia" w:eastAsiaTheme="minorEastAsia" w:hAnsiTheme="minorEastAsia" w:hint="eastAsia"/>
        </w:rPr>
        <w:t xml:space="preserve"> </w:t>
      </w:r>
      <w:r w:rsidR="00D24A81" w:rsidRPr="00EB4B36">
        <w:rPr>
          <w:rFonts w:asciiTheme="minorEastAsia" w:eastAsiaTheme="minorEastAsia" w:hAnsiTheme="minorEastAsia" w:cstheme="minorBidi" w:hint="eastAsia"/>
        </w:rPr>
        <w:t>期刊学术不端行为界定</w:t>
      </w:r>
      <w:r w:rsidR="00D24A81" w:rsidRPr="00EB4B36">
        <w:rPr>
          <w:rFonts w:asciiTheme="minorEastAsia" w:eastAsiaTheme="minorEastAsia" w:hAnsiTheme="minorEastAsia" w:hint="eastAsia"/>
        </w:rPr>
        <w:t>》</w:t>
      </w:r>
      <w:r w:rsidR="00477D19" w:rsidRPr="00EB4B36">
        <w:rPr>
          <w:rFonts w:asciiTheme="minorEastAsia" w:eastAsiaTheme="minorEastAsia" w:hAnsiTheme="minorEastAsia" w:hint="eastAsia"/>
        </w:rPr>
        <w:t>起草组组长，组织</w:t>
      </w:r>
      <w:r w:rsidR="00562A52" w:rsidRPr="00EB4B36">
        <w:rPr>
          <w:rFonts w:asciiTheme="minorEastAsia" w:eastAsiaTheme="minorEastAsia" w:hAnsiTheme="minorEastAsia" w:hint="eastAsia"/>
        </w:rPr>
        <w:t>中国科学院战略咨询研究院</w:t>
      </w:r>
      <w:r w:rsidR="00477D19" w:rsidRPr="00EB4B36">
        <w:rPr>
          <w:rFonts w:asciiTheme="minorEastAsia" w:eastAsiaTheme="minorEastAsia" w:hAnsiTheme="minorEastAsia" w:hint="eastAsia"/>
        </w:rPr>
        <w:t>相关专家</w:t>
      </w:r>
      <w:r w:rsidR="009104E7">
        <w:rPr>
          <w:rFonts w:asciiTheme="minorEastAsia" w:eastAsiaTheme="minorEastAsia" w:hAnsiTheme="minorEastAsia" w:hint="eastAsia"/>
        </w:rPr>
        <w:t>负责</w:t>
      </w:r>
      <w:r w:rsidR="00562A52" w:rsidRPr="00EB4B36">
        <w:rPr>
          <w:rFonts w:asciiTheme="minorEastAsia" w:eastAsiaTheme="minorEastAsia" w:hAnsiTheme="minorEastAsia" w:hint="eastAsia"/>
        </w:rPr>
        <w:t>起草。</w:t>
      </w:r>
    </w:p>
    <w:p w:rsidR="00B334C0" w:rsidRPr="00EB4B36" w:rsidRDefault="00B334C0" w:rsidP="00B334C0">
      <w:pPr>
        <w:pStyle w:val="a3"/>
        <w:spacing w:line="360" w:lineRule="auto"/>
        <w:ind w:firstLine="555"/>
        <w:rPr>
          <w:rFonts w:asciiTheme="minorEastAsia" w:eastAsiaTheme="minorEastAsia" w:hAnsiTheme="minorEastAsia"/>
        </w:rPr>
      </w:pPr>
      <w:r w:rsidRPr="00EB4B36">
        <w:rPr>
          <w:rFonts w:asciiTheme="minorEastAsia" w:eastAsiaTheme="minorEastAsia" w:hAnsiTheme="minorEastAsia" w:hint="eastAsia"/>
        </w:rPr>
        <w:t>201</w:t>
      </w:r>
      <w:r w:rsidRPr="00EB4B36">
        <w:rPr>
          <w:rFonts w:asciiTheme="minorEastAsia" w:eastAsiaTheme="minorEastAsia" w:hAnsiTheme="minorEastAsia"/>
        </w:rPr>
        <w:t>6</w:t>
      </w:r>
      <w:r w:rsidRPr="00EB4B36">
        <w:rPr>
          <w:rFonts w:asciiTheme="minorEastAsia" w:eastAsiaTheme="minorEastAsia" w:hAnsiTheme="minorEastAsia" w:hint="eastAsia"/>
        </w:rPr>
        <w:t>年</w:t>
      </w:r>
      <w:r w:rsidR="00194DA7" w:rsidRPr="00EB4B36">
        <w:rPr>
          <w:rFonts w:asciiTheme="minorEastAsia" w:eastAsiaTheme="minorEastAsia" w:hAnsiTheme="minorEastAsia" w:hint="eastAsia"/>
        </w:rPr>
        <w:t>3</w:t>
      </w:r>
      <w:r w:rsidRPr="00EB4B36">
        <w:rPr>
          <w:rFonts w:asciiTheme="minorEastAsia" w:eastAsiaTheme="minorEastAsia" w:hAnsiTheme="minorEastAsia" w:hint="eastAsia"/>
        </w:rPr>
        <w:t>月，</w:t>
      </w:r>
      <w:r w:rsidR="00D24A81">
        <w:rPr>
          <w:rFonts w:asciiTheme="minorEastAsia" w:eastAsiaTheme="minorEastAsia" w:hAnsiTheme="minorEastAsia" w:hint="eastAsia"/>
        </w:rPr>
        <w:t>标准</w:t>
      </w:r>
      <w:r w:rsidRPr="00EB4B36">
        <w:rPr>
          <w:rFonts w:asciiTheme="minorEastAsia" w:eastAsiaTheme="minorEastAsia" w:hAnsiTheme="minorEastAsia" w:hint="eastAsia"/>
        </w:rPr>
        <w:t>起草组向全国新闻出版标准化技术委员会提交了本项标准的提纲。</w:t>
      </w:r>
    </w:p>
    <w:p w:rsidR="00B334C0" w:rsidRPr="00EB4B36" w:rsidRDefault="00B334C0" w:rsidP="00B334C0">
      <w:pPr>
        <w:pStyle w:val="a3"/>
        <w:spacing w:line="360" w:lineRule="auto"/>
        <w:ind w:firstLine="555"/>
        <w:rPr>
          <w:rFonts w:asciiTheme="minorEastAsia" w:eastAsiaTheme="minorEastAsia" w:hAnsiTheme="minorEastAsia"/>
        </w:rPr>
      </w:pPr>
      <w:r w:rsidRPr="00EB4B36">
        <w:rPr>
          <w:rFonts w:asciiTheme="minorEastAsia" w:eastAsiaTheme="minorEastAsia" w:hAnsiTheme="minorEastAsia" w:hint="eastAsia"/>
        </w:rPr>
        <w:t>201</w:t>
      </w:r>
      <w:r w:rsidRPr="00EB4B36">
        <w:rPr>
          <w:rFonts w:asciiTheme="minorEastAsia" w:eastAsiaTheme="minorEastAsia" w:hAnsiTheme="minorEastAsia"/>
        </w:rPr>
        <w:t>6</w:t>
      </w:r>
      <w:r w:rsidRPr="00EB4B36">
        <w:rPr>
          <w:rFonts w:asciiTheme="minorEastAsia" w:eastAsiaTheme="minorEastAsia" w:hAnsiTheme="minorEastAsia" w:hint="eastAsia"/>
        </w:rPr>
        <w:t>年</w:t>
      </w:r>
      <w:r w:rsidR="00194DA7" w:rsidRPr="00EB4B36">
        <w:rPr>
          <w:rFonts w:asciiTheme="minorEastAsia" w:eastAsiaTheme="minorEastAsia" w:hAnsiTheme="minorEastAsia" w:hint="eastAsia"/>
        </w:rPr>
        <w:t>4</w:t>
      </w:r>
      <w:r w:rsidRPr="00EB4B36">
        <w:rPr>
          <w:rFonts w:asciiTheme="minorEastAsia" w:eastAsiaTheme="minorEastAsia" w:hAnsiTheme="minorEastAsia" w:hint="eastAsia"/>
        </w:rPr>
        <w:t>月，</w:t>
      </w:r>
      <w:r w:rsidR="009104E7">
        <w:rPr>
          <w:rFonts w:asciiTheme="minorEastAsia" w:eastAsiaTheme="minorEastAsia" w:hAnsiTheme="minorEastAsia" w:hint="eastAsia"/>
        </w:rPr>
        <w:t>起草组</w:t>
      </w:r>
      <w:r w:rsidRPr="00EB4B36">
        <w:rPr>
          <w:rFonts w:asciiTheme="minorEastAsia" w:eastAsiaTheme="minorEastAsia" w:hAnsiTheme="minorEastAsia" w:hint="eastAsia"/>
        </w:rPr>
        <w:t>完成</w:t>
      </w:r>
      <w:r w:rsidR="00D24A81">
        <w:rPr>
          <w:rFonts w:asciiTheme="minorEastAsia" w:eastAsiaTheme="minorEastAsia" w:hAnsiTheme="minorEastAsia" w:hint="eastAsia"/>
        </w:rPr>
        <w:t>该标准</w:t>
      </w:r>
      <w:r w:rsidR="009104E7">
        <w:rPr>
          <w:rFonts w:asciiTheme="minorEastAsia" w:eastAsiaTheme="minorEastAsia" w:hAnsiTheme="minorEastAsia" w:hint="eastAsia"/>
        </w:rPr>
        <w:t>的</w:t>
      </w:r>
      <w:r w:rsidR="00194DA7" w:rsidRPr="00EB4B36">
        <w:rPr>
          <w:rFonts w:asciiTheme="minorEastAsia" w:eastAsiaTheme="minorEastAsia" w:hAnsiTheme="minorEastAsia" w:hint="eastAsia"/>
        </w:rPr>
        <w:t>工作组稿，</w:t>
      </w:r>
      <w:r w:rsidR="009104E7">
        <w:rPr>
          <w:rFonts w:asciiTheme="minorEastAsia" w:eastAsiaTheme="minorEastAsia" w:hAnsiTheme="minorEastAsia" w:hint="eastAsia"/>
        </w:rPr>
        <w:t>并</w:t>
      </w:r>
      <w:r w:rsidR="00194DA7" w:rsidRPr="00EB4B36">
        <w:rPr>
          <w:rFonts w:asciiTheme="minorEastAsia" w:eastAsiaTheme="minorEastAsia" w:hAnsiTheme="minorEastAsia" w:hint="eastAsia"/>
        </w:rPr>
        <w:t>在起草工作组内部征求</w:t>
      </w:r>
      <w:r w:rsidRPr="00EB4B36">
        <w:rPr>
          <w:rFonts w:asciiTheme="minorEastAsia" w:eastAsiaTheme="minorEastAsia" w:hAnsiTheme="minorEastAsia" w:hint="eastAsia"/>
        </w:rPr>
        <w:t>意见。</w:t>
      </w:r>
    </w:p>
    <w:p w:rsidR="00194DA7" w:rsidRPr="00EB4B36" w:rsidRDefault="00194DA7" w:rsidP="00B334C0">
      <w:pPr>
        <w:pStyle w:val="a3"/>
        <w:spacing w:line="360" w:lineRule="auto"/>
        <w:ind w:firstLine="555"/>
        <w:rPr>
          <w:rFonts w:asciiTheme="minorEastAsia" w:eastAsiaTheme="minorEastAsia" w:hAnsiTheme="minorEastAsia"/>
        </w:rPr>
      </w:pPr>
      <w:r w:rsidRPr="00EB4B36">
        <w:rPr>
          <w:rFonts w:asciiTheme="minorEastAsia" w:eastAsiaTheme="minorEastAsia" w:hAnsiTheme="minorEastAsia" w:hint="eastAsia"/>
        </w:rPr>
        <w:t>2016年10月，起草组收到针对</w:t>
      </w:r>
      <w:r w:rsidR="00D24A81">
        <w:rPr>
          <w:rFonts w:asciiTheme="minorEastAsia" w:eastAsiaTheme="minorEastAsia" w:hAnsiTheme="minorEastAsia" w:hint="eastAsia"/>
        </w:rPr>
        <w:t>本标准</w:t>
      </w:r>
      <w:r w:rsidRPr="00EB4B36">
        <w:rPr>
          <w:rFonts w:asciiTheme="minorEastAsia" w:eastAsiaTheme="minorEastAsia" w:hAnsiTheme="minorEastAsia" w:hint="eastAsia"/>
        </w:rPr>
        <w:t>工作组稿的意见反馈单</w:t>
      </w:r>
      <w:r w:rsidR="00D24A81">
        <w:rPr>
          <w:rFonts w:asciiTheme="minorEastAsia" w:eastAsiaTheme="minorEastAsia" w:hAnsiTheme="minorEastAsia" w:hint="eastAsia"/>
        </w:rPr>
        <w:t>情况，</w:t>
      </w:r>
      <w:r w:rsidR="009104E7">
        <w:rPr>
          <w:rFonts w:asciiTheme="minorEastAsia" w:eastAsiaTheme="minorEastAsia" w:hAnsiTheme="minorEastAsia" w:hint="eastAsia"/>
        </w:rPr>
        <w:t>起草组对照各条意见进行认真</w:t>
      </w:r>
      <w:r w:rsidRPr="00EB4B36">
        <w:rPr>
          <w:rFonts w:asciiTheme="minorEastAsia" w:eastAsiaTheme="minorEastAsia" w:hAnsiTheme="minorEastAsia" w:hint="eastAsia"/>
        </w:rPr>
        <w:t>修改。</w:t>
      </w:r>
    </w:p>
    <w:p w:rsidR="00194DA7" w:rsidRPr="00EB4B36" w:rsidRDefault="00194DA7" w:rsidP="00B334C0">
      <w:pPr>
        <w:pStyle w:val="a3"/>
        <w:spacing w:line="360" w:lineRule="auto"/>
        <w:ind w:firstLine="555"/>
        <w:rPr>
          <w:rFonts w:asciiTheme="minorEastAsia" w:eastAsiaTheme="minorEastAsia" w:hAnsiTheme="minorEastAsia"/>
        </w:rPr>
      </w:pPr>
      <w:r w:rsidRPr="00EB4B36">
        <w:rPr>
          <w:rFonts w:asciiTheme="minorEastAsia" w:eastAsiaTheme="minorEastAsia" w:hAnsiTheme="minorEastAsia" w:hint="eastAsia"/>
        </w:rPr>
        <w:t>2016年1</w:t>
      </w:r>
      <w:r w:rsidR="00C25936" w:rsidRPr="00EB4B36">
        <w:rPr>
          <w:rFonts w:asciiTheme="minorEastAsia" w:eastAsiaTheme="minorEastAsia" w:hAnsiTheme="minorEastAsia" w:hint="eastAsia"/>
        </w:rPr>
        <w:t>1</w:t>
      </w:r>
      <w:r w:rsidRPr="00EB4B36">
        <w:rPr>
          <w:rFonts w:asciiTheme="minorEastAsia" w:eastAsiaTheme="minorEastAsia" w:hAnsiTheme="minorEastAsia" w:hint="eastAsia"/>
        </w:rPr>
        <w:t>月</w:t>
      </w:r>
      <w:r w:rsidR="00C25936" w:rsidRPr="00EB4B36">
        <w:rPr>
          <w:rFonts w:asciiTheme="minorEastAsia" w:eastAsiaTheme="minorEastAsia" w:hAnsiTheme="minorEastAsia" w:hint="eastAsia"/>
        </w:rPr>
        <w:t>4日，</w:t>
      </w:r>
      <w:r w:rsidR="00BC2EBF">
        <w:rPr>
          <w:rFonts w:asciiTheme="minorEastAsia" w:eastAsiaTheme="minorEastAsia" w:hAnsiTheme="minorEastAsia" w:hint="eastAsia"/>
        </w:rPr>
        <w:t>本标准</w:t>
      </w:r>
      <w:r w:rsidR="00C25936" w:rsidRPr="00EB4B36">
        <w:rPr>
          <w:rFonts w:asciiTheme="minorEastAsia" w:eastAsiaTheme="minorEastAsia" w:hAnsiTheme="minorEastAsia" w:hint="eastAsia"/>
        </w:rPr>
        <w:t>起草组组长同方知网数字出版技术股份有限公司</w:t>
      </w:r>
      <w:r w:rsidR="009104E7">
        <w:rPr>
          <w:rFonts w:asciiTheme="minorEastAsia" w:eastAsiaTheme="minorEastAsia" w:hAnsiTheme="minorEastAsia" w:hint="eastAsia"/>
        </w:rPr>
        <w:t>在北京</w:t>
      </w:r>
      <w:r w:rsidR="00C25936" w:rsidRPr="00EB4B36">
        <w:rPr>
          <w:rFonts w:asciiTheme="minorEastAsia" w:eastAsiaTheme="minorEastAsia" w:hAnsiTheme="minorEastAsia" w:hint="eastAsia"/>
        </w:rPr>
        <w:t>组织召开“期刊文献不端行为的界定”</w:t>
      </w:r>
      <w:r w:rsidR="00BC2EBF" w:rsidRPr="00EB4B36">
        <w:rPr>
          <w:rFonts w:asciiTheme="minorEastAsia" w:eastAsiaTheme="minorEastAsia" w:hAnsiTheme="minorEastAsia" w:hint="eastAsia"/>
        </w:rPr>
        <w:t>标准</w:t>
      </w:r>
      <w:r w:rsidR="00C25936" w:rsidRPr="00EB4B36">
        <w:rPr>
          <w:rFonts w:asciiTheme="minorEastAsia" w:eastAsiaTheme="minorEastAsia" w:hAnsiTheme="minorEastAsia" w:hint="eastAsia"/>
        </w:rPr>
        <w:t>研讨会</w:t>
      </w:r>
      <w:r w:rsidR="00E15396" w:rsidRPr="00EB4B36">
        <w:rPr>
          <w:rFonts w:asciiTheme="minorEastAsia" w:eastAsiaTheme="minorEastAsia" w:hAnsiTheme="minorEastAsia" w:hint="eastAsia"/>
        </w:rPr>
        <w:t>，邀请</w:t>
      </w:r>
      <w:r w:rsidR="009104E7">
        <w:rPr>
          <w:rFonts w:asciiTheme="minorEastAsia" w:eastAsiaTheme="minorEastAsia" w:hAnsiTheme="minorEastAsia" w:hint="eastAsia"/>
        </w:rPr>
        <w:t>长期从事</w:t>
      </w:r>
      <w:r w:rsidR="00E15396" w:rsidRPr="00EB4B36">
        <w:rPr>
          <w:rFonts w:asciiTheme="minorEastAsia" w:eastAsiaTheme="minorEastAsia" w:hAnsiTheme="minorEastAsia" w:hint="eastAsia"/>
        </w:rPr>
        <w:t>标准制定、学术期刊</w:t>
      </w:r>
      <w:r w:rsidR="009104E7">
        <w:rPr>
          <w:rFonts w:asciiTheme="minorEastAsia" w:eastAsiaTheme="minorEastAsia" w:hAnsiTheme="minorEastAsia" w:hint="eastAsia"/>
        </w:rPr>
        <w:t>出版</w:t>
      </w:r>
      <w:r w:rsidR="00E15396" w:rsidRPr="00EB4B36">
        <w:rPr>
          <w:rFonts w:asciiTheme="minorEastAsia" w:eastAsiaTheme="minorEastAsia" w:hAnsiTheme="minorEastAsia" w:hint="eastAsia"/>
        </w:rPr>
        <w:t>、学术</w:t>
      </w:r>
      <w:r w:rsidR="009104E7">
        <w:rPr>
          <w:rFonts w:asciiTheme="minorEastAsia" w:eastAsiaTheme="minorEastAsia" w:hAnsiTheme="minorEastAsia" w:hint="eastAsia"/>
        </w:rPr>
        <w:t>著作出版工作的20多位</w:t>
      </w:r>
      <w:r w:rsidR="00E15396" w:rsidRPr="00EB4B36">
        <w:rPr>
          <w:rFonts w:asciiTheme="minorEastAsia" w:eastAsiaTheme="minorEastAsia" w:hAnsiTheme="minorEastAsia" w:hint="eastAsia"/>
        </w:rPr>
        <w:t>专家参会指导。起草组向与会专家汇报了</w:t>
      </w:r>
      <w:r w:rsidR="009104E7">
        <w:rPr>
          <w:rFonts w:asciiTheme="minorEastAsia" w:eastAsiaTheme="minorEastAsia" w:hAnsiTheme="minorEastAsia" w:hint="eastAsia"/>
        </w:rPr>
        <w:t>本项标准的</w:t>
      </w:r>
      <w:r w:rsidR="00E15396" w:rsidRPr="00EB4B36">
        <w:rPr>
          <w:rFonts w:asciiTheme="minorEastAsia" w:eastAsiaTheme="minorEastAsia" w:hAnsiTheme="minorEastAsia" w:hint="eastAsia"/>
        </w:rPr>
        <w:t>编写思路、方案和待理清</w:t>
      </w:r>
      <w:r w:rsidR="009104E7">
        <w:rPr>
          <w:rFonts w:asciiTheme="minorEastAsia" w:eastAsiaTheme="minorEastAsia" w:hAnsiTheme="minorEastAsia" w:hint="eastAsia"/>
        </w:rPr>
        <w:t>的问题，与会专家</w:t>
      </w:r>
      <w:r w:rsidR="00E15396" w:rsidRPr="00EB4B36">
        <w:rPr>
          <w:rFonts w:asciiTheme="minorEastAsia" w:eastAsiaTheme="minorEastAsia" w:hAnsiTheme="minorEastAsia" w:hint="eastAsia"/>
        </w:rPr>
        <w:t>进</w:t>
      </w:r>
      <w:r w:rsidR="00E15396" w:rsidRPr="00EB4B36">
        <w:rPr>
          <w:rFonts w:asciiTheme="minorEastAsia" w:eastAsiaTheme="minorEastAsia" w:hAnsiTheme="minorEastAsia"/>
        </w:rPr>
        <w:t>行了</w:t>
      </w:r>
      <w:r w:rsidR="00FC7923" w:rsidRPr="00EB4B36">
        <w:rPr>
          <w:rFonts w:asciiTheme="minorEastAsia" w:eastAsiaTheme="minorEastAsia" w:hAnsiTheme="minorEastAsia" w:hint="eastAsia"/>
        </w:rPr>
        <w:t>逐条</w:t>
      </w:r>
      <w:r w:rsidR="00800E78">
        <w:rPr>
          <w:rFonts w:asciiTheme="minorEastAsia" w:eastAsiaTheme="minorEastAsia" w:hAnsiTheme="minorEastAsia" w:hint="eastAsia"/>
        </w:rPr>
        <w:t>审读，并提出了详细</w:t>
      </w:r>
      <w:r w:rsidR="00E15396" w:rsidRPr="00EB4B36">
        <w:rPr>
          <w:rFonts w:asciiTheme="minorEastAsia" w:eastAsiaTheme="minorEastAsia" w:hAnsiTheme="minorEastAsia" w:hint="eastAsia"/>
        </w:rPr>
        <w:t>的修改意见。</w:t>
      </w:r>
    </w:p>
    <w:p w:rsidR="00CA2AAB" w:rsidRPr="00EB4B36" w:rsidRDefault="00CA2AAB" w:rsidP="00B334C0">
      <w:pPr>
        <w:pStyle w:val="a3"/>
        <w:spacing w:line="360" w:lineRule="auto"/>
        <w:ind w:firstLine="555"/>
        <w:rPr>
          <w:rFonts w:asciiTheme="minorEastAsia" w:eastAsiaTheme="minorEastAsia" w:hAnsiTheme="minorEastAsia"/>
        </w:rPr>
      </w:pPr>
      <w:r w:rsidRPr="00EB4B36">
        <w:rPr>
          <w:rFonts w:asciiTheme="minorEastAsia" w:eastAsiaTheme="minorEastAsia" w:hAnsiTheme="minorEastAsia" w:hint="eastAsia"/>
        </w:rPr>
        <w:lastRenderedPageBreak/>
        <w:t>2016年11月17日，起草组</w:t>
      </w:r>
      <w:r w:rsidR="00800E78">
        <w:rPr>
          <w:rFonts w:asciiTheme="minorEastAsia" w:eastAsiaTheme="minorEastAsia" w:hAnsiTheme="minorEastAsia" w:hint="eastAsia"/>
        </w:rPr>
        <w:t>根据专家意见，</w:t>
      </w:r>
      <w:r w:rsidR="00BC2EBF">
        <w:rPr>
          <w:rFonts w:asciiTheme="minorEastAsia" w:eastAsiaTheme="minorEastAsia" w:hAnsiTheme="minorEastAsia" w:hint="eastAsia"/>
        </w:rPr>
        <w:t>对标准</w:t>
      </w:r>
      <w:r w:rsidR="00BC2EBF" w:rsidRPr="00EB4B36">
        <w:rPr>
          <w:rFonts w:asciiTheme="minorEastAsia" w:eastAsiaTheme="minorEastAsia" w:hAnsiTheme="minorEastAsia" w:hint="eastAsia"/>
        </w:rPr>
        <w:t>征求意见稿</w:t>
      </w:r>
      <w:r w:rsidR="00BC2EBF">
        <w:rPr>
          <w:rFonts w:asciiTheme="minorEastAsia" w:eastAsiaTheme="minorEastAsia" w:hAnsiTheme="minorEastAsia" w:hint="eastAsia"/>
        </w:rPr>
        <w:t>的内容、结构和格式进行</w:t>
      </w:r>
      <w:r w:rsidR="00BC2EBF" w:rsidRPr="00EB4B36">
        <w:rPr>
          <w:rFonts w:asciiTheme="minorEastAsia" w:eastAsiaTheme="minorEastAsia" w:hAnsiTheme="minorEastAsia" w:hint="eastAsia"/>
        </w:rPr>
        <w:t>全面修改，</w:t>
      </w:r>
      <w:r w:rsidR="00BC2EBF">
        <w:rPr>
          <w:rFonts w:asciiTheme="minorEastAsia" w:eastAsiaTheme="minorEastAsia" w:hAnsiTheme="minorEastAsia" w:hint="eastAsia"/>
        </w:rPr>
        <w:t>形成</w:t>
      </w:r>
      <w:r w:rsidR="003E5CE4" w:rsidRPr="00EB4B36">
        <w:rPr>
          <w:rFonts w:asciiTheme="minorEastAsia" w:eastAsiaTheme="minorEastAsia" w:hAnsiTheme="minorEastAsia" w:hint="eastAsia"/>
        </w:rPr>
        <w:t>《学术出版规范</w:t>
      </w:r>
      <w:r w:rsidR="00BC2EBF" w:rsidRPr="00EB4B36">
        <w:rPr>
          <w:rFonts w:asciiTheme="minorEastAsia" w:eastAsiaTheme="minorEastAsia" w:hAnsiTheme="minorEastAsia" w:hint="eastAsia"/>
        </w:rPr>
        <w:t>期刊</w:t>
      </w:r>
      <w:r w:rsidR="003E5CE4" w:rsidRPr="00EB4B36">
        <w:rPr>
          <w:rFonts w:asciiTheme="minorEastAsia" w:eastAsiaTheme="minorEastAsia" w:hAnsiTheme="minorEastAsia" w:hint="eastAsia"/>
        </w:rPr>
        <w:t>学术不端行为界定》</w:t>
      </w:r>
      <w:r w:rsidR="00DA0AD4" w:rsidRPr="00EB4B36">
        <w:rPr>
          <w:rFonts w:asciiTheme="minorEastAsia" w:eastAsiaTheme="minorEastAsia" w:hAnsiTheme="minorEastAsia" w:hint="eastAsia"/>
        </w:rPr>
        <w:t>标准</w:t>
      </w:r>
      <w:r w:rsidR="007A33BE" w:rsidRPr="00EB4B36">
        <w:rPr>
          <w:rFonts w:asciiTheme="minorEastAsia" w:eastAsiaTheme="minorEastAsia" w:hAnsiTheme="minorEastAsia" w:hint="eastAsia"/>
        </w:rPr>
        <w:t>征求意见稿。</w:t>
      </w:r>
    </w:p>
    <w:p w:rsidR="00B334C0" w:rsidRPr="00EB4B36" w:rsidRDefault="00B334C0" w:rsidP="004F728E">
      <w:pPr>
        <w:pStyle w:val="a3"/>
        <w:snapToGrid w:val="0"/>
        <w:spacing w:beforeLines="100" w:line="360" w:lineRule="auto"/>
        <w:ind w:firstLine="561"/>
        <w:rPr>
          <w:rFonts w:asciiTheme="minorEastAsia" w:eastAsiaTheme="minorEastAsia" w:hAnsiTheme="minorEastAsia"/>
          <w:b/>
        </w:rPr>
      </w:pPr>
      <w:r w:rsidRPr="00EB4B36">
        <w:rPr>
          <w:rFonts w:asciiTheme="minorEastAsia" w:eastAsiaTheme="minorEastAsia" w:hAnsiTheme="minorEastAsia" w:hint="eastAsia"/>
          <w:b/>
        </w:rPr>
        <w:t>三、标准编制原则</w:t>
      </w:r>
    </w:p>
    <w:p w:rsidR="00B334C0" w:rsidRPr="00EB4B36" w:rsidRDefault="00B334C0" w:rsidP="00B334C0">
      <w:pPr>
        <w:pStyle w:val="a4"/>
        <w:spacing w:line="360" w:lineRule="auto"/>
        <w:ind w:left="0" w:firstLineChars="200" w:firstLine="480"/>
        <w:rPr>
          <w:rFonts w:asciiTheme="minorEastAsia" w:hAnsiTheme="minorEastAsia"/>
        </w:rPr>
      </w:pPr>
      <w:r w:rsidRPr="00EB4B36">
        <w:rPr>
          <w:rFonts w:asciiTheme="minorEastAsia" w:hAnsiTheme="minorEastAsia" w:hint="eastAsia"/>
        </w:rPr>
        <w:t>本标准依据规范性、学术性以及可操作性的原则进行编制。同时参照了已发布的其他标准。</w:t>
      </w:r>
    </w:p>
    <w:p w:rsidR="00B334C0" w:rsidRPr="00EB4B36" w:rsidRDefault="00B334C0" w:rsidP="004F728E">
      <w:pPr>
        <w:pStyle w:val="a3"/>
        <w:snapToGrid w:val="0"/>
        <w:spacing w:beforeLines="100" w:line="360" w:lineRule="auto"/>
        <w:ind w:firstLine="561"/>
        <w:rPr>
          <w:rFonts w:asciiTheme="minorEastAsia" w:eastAsiaTheme="minorEastAsia" w:hAnsiTheme="minorEastAsia"/>
          <w:b/>
        </w:rPr>
      </w:pPr>
      <w:r w:rsidRPr="00EB4B36">
        <w:rPr>
          <w:rFonts w:asciiTheme="minorEastAsia" w:eastAsiaTheme="minorEastAsia" w:hAnsiTheme="minorEastAsia" w:hint="eastAsia"/>
          <w:b/>
        </w:rPr>
        <w:t>四、主要内容</w:t>
      </w:r>
    </w:p>
    <w:p w:rsidR="00D26AEB" w:rsidRPr="00EB4B36" w:rsidRDefault="00D26AEB" w:rsidP="00D26AEB">
      <w:pPr>
        <w:autoSpaceDE w:val="0"/>
        <w:autoSpaceDN w:val="0"/>
        <w:adjustRightInd w:val="0"/>
        <w:spacing w:line="360" w:lineRule="auto"/>
        <w:ind w:firstLineChars="200" w:firstLine="480"/>
        <w:jc w:val="left"/>
        <w:rPr>
          <w:rFonts w:asciiTheme="minorEastAsia" w:hAnsiTheme="minorEastAsia" w:cs="宋体"/>
          <w:kern w:val="0"/>
          <w:sz w:val="24"/>
          <w:szCs w:val="24"/>
        </w:rPr>
      </w:pPr>
      <w:r w:rsidRPr="00EB4B36">
        <w:rPr>
          <w:rFonts w:asciiTheme="minorEastAsia" w:hAnsiTheme="minorEastAsia" w:cs="宋体" w:hint="eastAsia"/>
          <w:kern w:val="0"/>
          <w:sz w:val="24"/>
          <w:szCs w:val="24"/>
        </w:rPr>
        <w:t>本标准界</w:t>
      </w:r>
      <w:r w:rsidR="004D4ECE">
        <w:rPr>
          <w:rFonts w:asciiTheme="minorEastAsia" w:hAnsiTheme="minorEastAsia" w:cs="宋体" w:hint="eastAsia"/>
          <w:kern w:val="0"/>
          <w:sz w:val="24"/>
          <w:szCs w:val="24"/>
        </w:rPr>
        <w:t>定了学术期刊论文作者、审稿专家、期刊编辑所可能涉及的</w:t>
      </w:r>
      <w:r w:rsidRPr="00EB4B36">
        <w:rPr>
          <w:rFonts w:asciiTheme="minorEastAsia" w:hAnsiTheme="minorEastAsia" w:cs="宋体" w:hint="eastAsia"/>
          <w:kern w:val="0"/>
          <w:sz w:val="24"/>
          <w:szCs w:val="24"/>
        </w:rPr>
        <w:t>学术不端行为</w:t>
      </w:r>
      <w:r w:rsidR="00BC2EBF">
        <w:rPr>
          <w:rFonts w:asciiTheme="minorEastAsia" w:hAnsiTheme="minorEastAsia" w:cs="宋体" w:hint="eastAsia"/>
          <w:kern w:val="0"/>
          <w:sz w:val="24"/>
          <w:szCs w:val="24"/>
        </w:rPr>
        <w:t>类型及判定的依据</w:t>
      </w:r>
      <w:r w:rsidRPr="00EB4B36">
        <w:rPr>
          <w:rFonts w:asciiTheme="minorEastAsia" w:hAnsiTheme="minorEastAsia" w:cs="宋体" w:hint="eastAsia"/>
          <w:kern w:val="0"/>
          <w:sz w:val="24"/>
          <w:szCs w:val="24"/>
        </w:rPr>
        <w:t>。主要适用于学术期刊论文，学术专著可参照使用。</w:t>
      </w:r>
    </w:p>
    <w:p w:rsidR="00B334C0" w:rsidRPr="00EB4B36" w:rsidRDefault="00B334C0" w:rsidP="004F728E">
      <w:pPr>
        <w:pStyle w:val="a3"/>
        <w:snapToGrid w:val="0"/>
        <w:spacing w:beforeLines="100" w:line="360" w:lineRule="auto"/>
        <w:ind w:firstLine="561"/>
        <w:rPr>
          <w:rFonts w:asciiTheme="minorEastAsia" w:eastAsiaTheme="minorEastAsia" w:hAnsiTheme="minorEastAsia"/>
          <w:b/>
        </w:rPr>
      </w:pPr>
      <w:r w:rsidRPr="00EB4B36">
        <w:rPr>
          <w:rFonts w:asciiTheme="minorEastAsia" w:eastAsiaTheme="minorEastAsia" w:hAnsiTheme="minorEastAsia"/>
          <w:b/>
        </w:rPr>
        <w:t>五、</w:t>
      </w:r>
      <w:r w:rsidRPr="00EB4B36">
        <w:rPr>
          <w:rFonts w:asciiTheme="minorEastAsia" w:eastAsiaTheme="minorEastAsia" w:hAnsiTheme="minorEastAsia" w:hint="eastAsia"/>
          <w:b/>
        </w:rPr>
        <w:t>标准作为强制性标准或推荐性标准的建议</w:t>
      </w:r>
    </w:p>
    <w:p w:rsidR="00B334C0" w:rsidRPr="00EB4B36" w:rsidRDefault="00B334C0" w:rsidP="00B334C0">
      <w:pPr>
        <w:pStyle w:val="a4"/>
        <w:spacing w:line="360" w:lineRule="auto"/>
        <w:ind w:left="561" w:firstLineChars="0" w:firstLine="0"/>
        <w:rPr>
          <w:rFonts w:asciiTheme="minorEastAsia" w:hAnsiTheme="minorEastAsia"/>
        </w:rPr>
      </w:pPr>
      <w:r w:rsidRPr="00EB4B36">
        <w:rPr>
          <w:rFonts w:asciiTheme="minorEastAsia" w:hAnsiTheme="minorEastAsia" w:hint="eastAsia"/>
        </w:rPr>
        <w:t>建议作为推荐性标准。</w:t>
      </w:r>
    </w:p>
    <w:p w:rsidR="00B334C0" w:rsidRPr="00EB4B36" w:rsidRDefault="00B334C0" w:rsidP="004F728E">
      <w:pPr>
        <w:pStyle w:val="a3"/>
        <w:snapToGrid w:val="0"/>
        <w:spacing w:beforeLines="100" w:line="360" w:lineRule="auto"/>
        <w:ind w:firstLine="561"/>
        <w:rPr>
          <w:rFonts w:asciiTheme="minorEastAsia" w:eastAsiaTheme="minorEastAsia" w:hAnsiTheme="minorEastAsia"/>
          <w:b/>
        </w:rPr>
      </w:pPr>
      <w:r w:rsidRPr="00EB4B36">
        <w:rPr>
          <w:rFonts w:asciiTheme="minorEastAsia" w:eastAsiaTheme="minorEastAsia" w:hAnsiTheme="minorEastAsia" w:hint="eastAsia"/>
          <w:b/>
        </w:rPr>
        <w:t>六、贯彻标准的措施建议</w:t>
      </w:r>
    </w:p>
    <w:p w:rsidR="00B334C0" w:rsidRPr="00EB4B36" w:rsidRDefault="00A0208C" w:rsidP="00523283">
      <w:pPr>
        <w:autoSpaceDE w:val="0"/>
        <w:autoSpaceDN w:val="0"/>
        <w:adjustRightInd w:val="0"/>
        <w:snapToGrid w:val="0"/>
        <w:spacing w:line="360" w:lineRule="auto"/>
        <w:ind w:firstLineChars="200" w:firstLine="480"/>
        <w:jc w:val="left"/>
        <w:rPr>
          <w:rFonts w:asciiTheme="minorEastAsia" w:hAnsiTheme="minorEastAsia"/>
          <w:sz w:val="24"/>
          <w:szCs w:val="24"/>
        </w:rPr>
      </w:pPr>
      <w:r w:rsidRPr="00EB4B36">
        <w:rPr>
          <w:rFonts w:asciiTheme="minorEastAsia" w:hAnsiTheme="minorEastAsia" w:hint="eastAsia"/>
          <w:sz w:val="24"/>
          <w:szCs w:val="24"/>
        </w:rPr>
        <w:t>本标准充分考虑</w:t>
      </w:r>
      <w:r w:rsidR="00B20EBF">
        <w:rPr>
          <w:rFonts w:asciiTheme="minorEastAsia" w:hAnsiTheme="minorEastAsia" w:hint="eastAsia"/>
          <w:sz w:val="24"/>
          <w:szCs w:val="24"/>
        </w:rPr>
        <w:t>了</w:t>
      </w:r>
      <w:r w:rsidRPr="00EB4B36">
        <w:rPr>
          <w:rFonts w:asciiTheme="minorEastAsia" w:hAnsiTheme="minorEastAsia" w:hint="eastAsia"/>
          <w:sz w:val="24"/>
          <w:szCs w:val="24"/>
        </w:rPr>
        <w:t>科学技术类</w:t>
      </w:r>
      <w:r w:rsidR="00B20EBF">
        <w:rPr>
          <w:rFonts w:asciiTheme="minorEastAsia" w:hAnsiTheme="minorEastAsia" w:hint="eastAsia"/>
          <w:sz w:val="24"/>
          <w:szCs w:val="24"/>
        </w:rPr>
        <w:t>学术</w:t>
      </w:r>
      <w:r w:rsidRPr="00EB4B36">
        <w:rPr>
          <w:rFonts w:asciiTheme="minorEastAsia" w:hAnsiTheme="minorEastAsia" w:hint="eastAsia"/>
          <w:sz w:val="24"/>
          <w:szCs w:val="24"/>
        </w:rPr>
        <w:t>期刊和人文社科类</w:t>
      </w:r>
      <w:r w:rsidR="00B20EBF">
        <w:rPr>
          <w:rFonts w:asciiTheme="minorEastAsia" w:hAnsiTheme="minorEastAsia" w:hint="eastAsia"/>
          <w:sz w:val="24"/>
          <w:szCs w:val="24"/>
        </w:rPr>
        <w:t>学术</w:t>
      </w:r>
      <w:r w:rsidRPr="00EB4B36">
        <w:rPr>
          <w:rFonts w:asciiTheme="minorEastAsia" w:hAnsiTheme="minorEastAsia" w:hint="eastAsia"/>
          <w:sz w:val="24"/>
          <w:szCs w:val="24"/>
        </w:rPr>
        <w:t>期刊的特点，</w:t>
      </w:r>
      <w:r w:rsidR="00C26391" w:rsidRPr="00EB4B36">
        <w:rPr>
          <w:rFonts w:asciiTheme="minorEastAsia" w:hAnsiTheme="minorEastAsia" w:hint="eastAsia"/>
          <w:sz w:val="24"/>
          <w:szCs w:val="24"/>
        </w:rPr>
        <w:t>为此，应在标准发布实施后，及时进行宣传、贯彻，使广大作者、编辑、审稿专家</w:t>
      </w:r>
      <w:r w:rsidR="00C26391">
        <w:rPr>
          <w:rFonts w:asciiTheme="minorEastAsia" w:hAnsiTheme="minorEastAsia" w:hint="eastAsia"/>
          <w:sz w:val="24"/>
          <w:szCs w:val="24"/>
        </w:rPr>
        <w:t>了解本项标准，并详细了解标准的内容，</w:t>
      </w:r>
      <w:r w:rsidR="00B20EBF">
        <w:rPr>
          <w:rFonts w:asciiTheme="minorEastAsia" w:hAnsiTheme="minorEastAsia" w:hint="eastAsia"/>
          <w:sz w:val="24"/>
          <w:szCs w:val="24"/>
        </w:rPr>
        <w:t>以使</w:t>
      </w:r>
      <w:r w:rsidR="00E27777">
        <w:rPr>
          <w:rFonts w:asciiTheme="minorEastAsia" w:hAnsiTheme="minorEastAsia" w:hint="eastAsia"/>
          <w:sz w:val="24"/>
          <w:szCs w:val="24"/>
        </w:rPr>
        <w:t>期刊论文作者可以在</w:t>
      </w:r>
      <w:r w:rsidRPr="00EB4B36">
        <w:rPr>
          <w:rFonts w:asciiTheme="minorEastAsia" w:hAnsiTheme="minorEastAsia" w:hint="eastAsia"/>
          <w:sz w:val="24"/>
          <w:szCs w:val="24"/>
        </w:rPr>
        <w:t>论文撰写和投稿时避免相应的</w:t>
      </w:r>
      <w:r w:rsidR="00C26391">
        <w:rPr>
          <w:rFonts w:asciiTheme="minorEastAsia" w:hAnsiTheme="minorEastAsia" w:hint="eastAsia"/>
          <w:sz w:val="24"/>
          <w:szCs w:val="24"/>
        </w:rPr>
        <w:t>学术</w:t>
      </w:r>
      <w:r w:rsidRPr="00EB4B36">
        <w:rPr>
          <w:rFonts w:asciiTheme="minorEastAsia" w:hAnsiTheme="minorEastAsia" w:hint="eastAsia"/>
          <w:sz w:val="24"/>
          <w:szCs w:val="24"/>
        </w:rPr>
        <w:t>不端行为，评审专家在评审稿件时可以避免相应的</w:t>
      </w:r>
      <w:r w:rsidR="00C26391">
        <w:rPr>
          <w:rFonts w:asciiTheme="minorEastAsia" w:hAnsiTheme="minorEastAsia" w:hint="eastAsia"/>
          <w:sz w:val="24"/>
          <w:szCs w:val="24"/>
        </w:rPr>
        <w:t>学术</w:t>
      </w:r>
      <w:r w:rsidRPr="00EB4B36">
        <w:rPr>
          <w:rFonts w:asciiTheme="minorEastAsia" w:hAnsiTheme="minorEastAsia" w:hint="eastAsia"/>
          <w:sz w:val="24"/>
          <w:szCs w:val="24"/>
        </w:rPr>
        <w:t>不端行</w:t>
      </w:r>
      <w:bookmarkStart w:id="0" w:name="_GoBack"/>
      <w:bookmarkEnd w:id="0"/>
      <w:r w:rsidRPr="00EB4B36">
        <w:rPr>
          <w:rFonts w:asciiTheme="minorEastAsia" w:hAnsiTheme="minorEastAsia" w:hint="eastAsia"/>
          <w:sz w:val="24"/>
          <w:szCs w:val="24"/>
        </w:rPr>
        <w:t>为，期刊编辑在编辑程序中可以避免相应的</w:t>
      </w:r>
      <w:r w:rsidR="00C26391">
        <w:rPr>
          <w:rFonts w:asciiTheme="minorEastAsia" w:hAnsiTheme="minorEastAsia" w:hint="eastAsia"/>
          <w:sz w:val="24"/>
          <w:szCs w:val="24"/>
        </w:rPr>
        <w:t>学术</w:t>
      </w:r>
      <w:r w:rsidRPr="00EB4B36">
        <w:rPr>
          <w:rFonts w:asciiTheme="minorEastAsia" w:hAnsiTheme="minorEastAsia" w:hint="eastAsia"/>
          <w:sz w:val="24"/>
          <w:szCs w:val="24"/>
        </w:rPr>
        <w:t>不端行为</w:t>
      </w:r>
      <w:r w:rsidR="00E27777">
        <w:rPr>
          <w:rFonts w:asciiTheme="minorEastAsia" w:hAnsiTheme="minorEastAsia" w:hint="eastAsia"/>
          <w:sz w:val="24"/>
          <w:szCs w:val="24"/>
        </w:rPr>
        <w:t>，同时</w:t>
      </w:r>
      <w:r w:rsidRPr="00EB4B36">
        <w:rPr>
          <w:rFonts w:asciiTheme="minorEastAsia" w:hAnsiTheme="minorEastAsia" w:hint="eastAsia"/>
          <w:sz w:val="24"/>
          <w:szCs w:val="24"/>
        </w:rPr>
        <w:t>评审专家、期刊编辑</w:t>
      </w:r>
      <w:r w:rsidR="00E27777">
        <w:rPr>
          <w:rFonts w:asciiTheme="minorEastAsia" w:hAnsiTheme="minorEastAsia" w:hint="eastAsia"/>
          <w:sz w:val="24"/>
          <w:szCs w:val="24"/>
        </w:rPr>
        <w:t>可以</w:t>
      </w:r>
      <w:r w:rsidRPr="00EB4B36">
        <w:rPr>
          <w:rFonts w:asciiTheme="minorEastAsia" w:hAnsiTheme="minorEastAsia" w:hint="eastAsia"/>
          <w:sz w:val="24"/>
          <w:szCs w:val="24"/>
        </w:rPr>
        <w:t>发现论文作者的各类</w:t>
      </w:r>
      <w:r w:rsidR="00C26391">
        <w:rPr>
          <w:rFonts w:asciiTheme="minorEastAsia" w:hAnsiTheme="minorEastAsia" w:hint="eastAsia"/>
          <w:sz w:val="24"/>
          <w:szCs w:val="24"/>
        </w:rPr>
        <w:t>学术</w:t>
      </w:r>
      <w:r w:rsidRPr="00EB4B36">
        <w:rPr>
          <w:rFonts w:asciiTheme="minorEastAsia" w:hAnsiTheme="minorEastAsia" w:hint="eastAsia"/>
          <w:sz w:val="24"/>
          <w:szCs w:val="24"/>
        </w:rPr>
        <w:t>不端行为，期刊、研究机构、资助机构和学术团体可以参考判断相应的</w:t>
      </w:r>
      <w:r w:rsidR="00C26391">
        <w:rPr>
          <w:rFonts w:asciiTheme="minorEastAsia" w:hAnsiTheme="minorEastAsia" w:hint="eastAsia"/>
          <w:sz w:val="24"/>
          <w:szCs w:val="24"/>
        </w:rPr>
        <w:t>学术</w:t>
      </w:r>
      <w:r w:rsidRPr="00EB4B36">
        <w:rPr>
          <w:rFonts w:asciiTheme="minorEastAsia" w:hAnsiTheme="minorEastAsia" w:hint="eastAsia"/>
          <w:sz w:val="24"/>
          <w:szCs w:val="24"/>
        </w:rPr>
        <w:t>不端行为。</w:t>
      </w:r>
    </w:p>
    <w:p w:rsidR="00DD32BA" w:rsidRPr="00EB4B36" w:rsidRDefault="00DD32BA" w:rsidP="00B334C0">
      <w:pPr>
        <w:jc w:val="right"/>
        <w:rPr>
          <w:rFonts w:asciiTheme="minorEastAsia" w:hAnsiTheme="minorEastAsia"/>
          <w:sz w:val="24"/>
          <w:szCs w:val="24"/>
        </w:rPr>
      </w:pPr>
    </w:p>
    <w:p w:rsidR="00E3639A" w:rsidRDefault="00E3639A" w:rsidP="00B334C0">
      <w:pPr>
        <w:jc w:val="right"/>
        <w:rPr>
          <w:rFonts w:asciiTheme="minorEastAsia" w:hAnsiTheme="minorEastAsia"/>
          <w:sz w:val="24"/>
          <w:szCs w:val="24"/>
        </w:rPr>
      </w:pPr>
    </w:p>
    <w:p w:rsidR="00B334C0" w:rsidRPr="00EB4B36" w:rsidRDefault="00B334C0" w:rsidP="00C26391">
      <w:pPr>
        <w:spacing w:line="360" w:lineRule="auto"/>
        <w:jc w:val="right"/>
        <w:rPr>
          <w:rFonts w:asciiTheme="minorEastAsia" w:hAnsiTheme="minorEastAsia"/>
          <w:sz w:val="24"/>
          <w:szCs w:val="24"/>
        </w:rPr>
      </w:pPr>
      <w:r w:rsidRPr="00EB4B36">
        <w:rPr>
          <w:rFonts w:asciiTheme="minorEastAsia" w:hAnsiTheme="minorEastAsia" w:hint="eastAsia"/>
          <w:sz w:val="24"/>
          <w:szCs w:val="24"/>
        </w:rPr>
        <w:t>《学术出版规范</w:t>
      </w:r>
      <w:r w:rsidR="00E3639A">
        <w:rPr>
          <w:rFonts w:asciiTheme="minorEastAsia" w:hAnsiTheme="minorEastAsia" w:hint="eastAsia"/>
          <w:sz w:val="24"/>
          <w:szCs w:val="24"/>
        </w:rPr>
        <w:t xml:space="preserve"> 学术不端行为界定（期刊）</w:t>
      </w:r>
      <w:r w:rsidRPr="00EB4B36">
        <w:rPr>
          <w:rFonts w:asciiTheme="minorEastAsia" w:hAnsiTheme="minorEastAsia" w:hint="eastAsia"/>
          <w:sz w:val="24"/>
          <w:szCs w:val="24"/>
        </w:rPr>
        <w:t>》起草组</w:t>
      </w:r>
    </w:p>
    <w:p w:rsidR="000C7A29" w:rsidRPr="00EB4B36" w:rsidRDefault="00B334C0" w:rsidP="00C26391">
      <w:pPr>
        <w:spacing w:line="360" w:lineRule="auto"/>
        <w:jc w:val="right"/>
        <w:rPr>
          <w:rFonts w:asciiTheme="minorEastAsia" w:hAnsiTheme="minorEastAsia"/>
          <w:sz w:val="24"/>
          <w:szCs w:val="24"/>
        </w:rPr>
      </w:pPr>
      <w:r w:rsidRPr="00EB4B36">
        <w:rPr>
          <w:rFonts w:asciiTheme="minorEastAsia" w:hAnsiTheme="minorEastAsia" w:hint="eastAsia"/>
          <w:sz w:val="24"/>
          <w:szCs w:val="24"/>
        </w:rPr>
        <w:t>2016年</w:t>
      </w:r>
      <w:r w:rsidR="00523283" w:rsidRPr="00EB4B36">
        <w:rPr>
          <w:rFonts w:asciiTheme="minorEastAsia" w:hAnsiTheme="minorEastAsia" w:hint="eastAsia"/>
          <w:sz w:val="24"/>
          <w:szCs w:val="24"/>
        </w:rPr>
        <w:t>11</w:t>
      </w:r>
      <w:r w:rsidRPr="00EB4B36">
        <w:rPr>
          <w:rFonts w:asciiTheme="minorEastAsia" w:hAnsiTheme="minorEastAsia" w:hint="eastAsia"/>
          <w:sz w:val="24"/>
          <w:szCs w:val="24"/>
        </w:rPr>
        <w:t>月</w:t>
      </w:r>
      <w:r w:rsidR="00523283" w:rsidRPr="00EB4B36">
        <w:rPr>
          <w:rFonts w:asciiTheme="minorEastAsia" w:hAnsiTheme="minorEastAsia" w:hint="eastAsia"/>
          <w:sz w:val="24"/>
          <w:szCs w:val="24"/>
        </w:rPr>
        <w:t>22</w:t>
      </w:r>
      <w:r w:rsidRPr="00EB4B36">
        <w:rPr>
          <w:rFonts w:asciiTheme="minorEastAsia" w:hAnsiTheme="minorEastAsia" w:hint="eastAsia"/>
          <w:sz w:val="24"/>
          <w:szCs w:val="24"/>
        </w:rPr>
        <w:t>日</w:t>
      </w:r>
    </w:p>
    <w:sectPr w:rsidR="000C7A29" w:rsidRPr="00EB4B36" w:rsidSect="00477D1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D35" w:rsidRDefault="00CA0D35" w:rsidP="0039774F">
      <w:r>
        <w:separator/>
      </w:r>
    </w:p>
  </w:endnote>
  <w:endnote w:type="continuationSeparator" w:id="1">
    <w:p w:rsidR="00CA0D35" w:rsidRDefault="00CA0D35" w:rsidP="0039774F">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0093383"/>
    </w:sdtPr>
    <w:sdtContent>
      <w:p w:rsidR="00800E78" w:rsidRDefault="0039774F">
        <w:pPr>
          <w:pStyle w:val="a5"/>
          <w:jc w:val="right"/>
        </w:pPr>
        <w:r>
          <w:fldChar w:fldCharType="begin"/>
        </w:r>
        <w:r w:rsidR="00800E78">
          <w:instrText>PAGE   \* MERGEFORMAT</w:instrText>
        </w:r>
        <w:r>
          <w:fldChar w:fldCharType="separate"/>
        </w:r>
        <w:r w:rsidR="00046908" w:rsidRPr="00046908">
          <w:rPr>
            <w:noProof/>
            <w:lang w:val="zh-CN"/>
          </w:rPr>
          <w:t>1</w:t>
        </w:r>
        <w:r>
          <w:fldChar w:fldCharType="end"/>
        </w:r>
      </w:p>
    </w:sdtContent>
  </w:sdt>
  <w:p w:rsidR="00800E78" w:rsidRDefault="00800E7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D35" w:rsidRDefault="00CA0D35" w:rsidP="0039774F">
      <w:r>
        <w:separator/>
      </w:r>
    </w:p>
  </w:footnote>
  <w:footnote w:type="continuationSeparator" w:id="1">
    <w:p w:rsidR="00CA0D35" w:rsidRDefault="00CA0D35" w:rsidP="003977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34C0"/>
    <w:rsid w:val="00046908"/>
    <w:rsid w:val="000C7A29"/>
    <w:rsid w:val="00194DA7"/>
    <w:rsid w:val="00214487"/>
    <w:rsid w:val="002D5305"/>
    <w:rsid w:val="00351CD7"/>
    <w:rsid w:val="00375F54"/>
    <w:rsid w:val="003865C9"/>
    <w:rsid w:val="0039774F"/>
    <w:rsid w:val="003E5CE4"/>
    <w:rsid w:val="00436764"/>
    <w:rsid w:val="0045418C"/>
    <w:rsid w:val="00477D19"/>
    <w:rsid w:val="004D4ECE"/>
    <w:rsid w:val="004F728E"/>
    <w:rsid w:val="00503B2C"/>
    <w:rsid w:val="00523283"/>
    <w:rsid w:val="00562A52"/>
    <w:rsid w:val="00574758"/>
    <w:rsid w:val="007A33BE"/>
    <w:rsid w:val="007E0404"/>
    <w:rsid w:val="00800E78"/>
    <w:rsid w:val="008251E1"/>
    <w:rsid w:val="008D1369"/>
    <w:rsid w:val="008D14CF"/>
    <w:rsid w:val="009104E7"/>
    <w:rsid w:val="00984A71"/>
    <w:rsid w:val="009A231D"/>
    <w:rsid w:val="009D2917"/>
    <w:rsid w:val="00A0208C"/>
    <w:rsid w:val="00B20EBF"/>
    <w:rsid w:val="00B334C0"/>
    <w:rsid w:val="00BC2EBF"/>
    <w:rsid w:val="00C25936"/>
    <w:rsid w:val="00C26391"/>
    <w:rsid w:val="00C6493F"/>
    <w:rsid w:val="00CA0D35"/>
    <w:rsid w:val="00CA2AAB"/>
    <w:rsid w:val="00D24A81"/>
    <w:rsid w:val="00D26AEB"/>
    <w:rsid w:val="00D4055E"/>
    <w:rsid w:val="00DA0AD4"/>
    <w:rsid w:val="00DD32BA"/>
    <w:rsid w:val="00E15396"/>
    <w:rsid w:val="00E27777"/>
    <w:rsid w:val="00E3639A"/>
    <w:rsid w:val="00E94EDE"/>
    <w:rsid w:val="00EB4B36"/>
    <w:rsid w:val="00FC7923"/>
    <w:rsid w:val="00FE4F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4C0"/>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B334C0"/>
    <w:pPr>
      <w:spacing w:line="400" w:lineRule="exact"/>
    </w:pPr>
    <w:rPr>
      <w:rFonts w:ascii="Times New Roman" w:eastAsia="宋体" w:hAnsi="Times New Roman" w:cs="Times New Roman"/>
      <w:sz w:val="24"/>
      <w:szCs w:val="24"/>
    </w:rPr>
  </w:style>
  <w:style w:type="character" w:customStyle="1" w:styleId="Char">
    <w:name w:val="正文文本 Char"/>
    <w:basedOn w:val="a0"/>
    <w:link w:val="a3"/>
    <w:qFormat/>
    <w:rsid w:val="00B334C0"/>
    <w:rPr>
      <w:rFonts w:ascii="Times New Roman" w:eastAsia="宋体" w:hAnsi="Times New Roman" w:cs="Times New Roman"/>
    </w:rPr>
  </w:style>
  <w:style w:type="paragraph" w:styleId="a4">
    <w:name w:val="Body Text Indent"/>
    <w:basedOn w:val="a"/>
    <w:link w:val="Char0"/>
    <w:qFormat/>
    <w:rsid w:val="00B334C0"/>
    <w:pPr>
      <w:spacing w:line="480" w:lineRule="exact"/>
      <w:ind w:left="480" w:hangingChars="200" w:hanging="480"/>
    </w:pPr>
    <w:rPr>
      <w:sz w:val="24"/>
      <w:szCs w:val="24"/>
    </w:rPr>
  </w:style>
  <w:style w:type="character" w:customStyle="1" w:styleId="Char0">
    <w:name w:val="正文文本缩进 Char"/>
    <w:basedOn w:val="a0"/>
    <w:link w:val="a4"/>
    <w:qFormat/>
    <w:rsid w:val="00B334C0"/>
  </w:style>
  <w:style w:type="paragraph" w:styleId="a5">
    <w:name w:val="footer"/>
    <w:basedOn w:val="a"/>
    <w:link w:val="Char1"/>
    <w:uiPriority w:val="99"/>
    <w:unhideWhenUsed/>
    <w:qFormat/>
    <w:rsid w:val="00B334C0"/>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B334C0"/>
    <w:rPr>
      <w:sz w:val="18"/>
      <w:szCs w:val="18"/>
    </w:rPr>
  </w:style>
  <w:style w:type="paragraph" w:customStyle="1" w:styleId="0">
    <w:name w:val="0"/>
    <w:basedOn w:val="a"/>
    <w:qFormat/>
    <w:rsid w:val="00B334C0"/>
    <w:pPr>
      <w:widowControl/>
      <w:snapToGrid w:val="0"/>
    </w:pPr>
    <w:rPr>
      <w:rFonts w:ascii="Times New Roman" w:eastAsia="宋体" w:hAnsi="Times New Roman" w:cs="Times New Roman"/>
      <w:kern w:val="0"/>
      <w:szCs w:val="21"/>
    </w:rPr>
  </w:style>
  <w:style w:type="paragraph" w:customStyle="1" w:styleId="15">
    <w:name w:val="15"/>
    <w:basedOn w:val="a"/>
    <w:qFormat/>
    <w:rsid w:val="00B334C0"/>
    <w:pPr>
      <w:widowControl/>
      <w:snapToGrid w:val="0"/>
      <w:spacing w:before="100" w:beforeAutospacing="1" w:after="100" w:afterAutospacing="1" w:line="400" w:lineRule="atLeast"/>
    </w:pPr>
    <w:rPr>
      <w:rFonts w:ascii="Times New Roman" w:eastAsia="宋体" w:hAnsi="Times New Roman" w:cs="Times New Roman"/>
      <w:kern w:val="0"/>
      <w:sz w:val="24"/>
      <w:szCs w:val="24"/>
    </w:rPr>
  </w:style>
  <w:style w:type="paragraph" w:styleId="a6">
    <w:name w:val="Balloon Text"/>
    <w:basedOn w:val="a"/>
    <w:link w:val="Char2"/>
    <w:uiPriority w:val="99"/>
    <w:semiHidden/>
    <w:unhideWhenUsed/>
    <w:rsid w:val="004F728E"/>
    <w:rPr>
      <w:sz w:val="18"/>
      <w:szCs w:val="18"/>
    </w:rPr>
  </w:style>
  <w:style w:type="character" w:customStyle="1" w:styleId="Char2">
    <w:name w:val="批注框文本 Char"/>
    <w:basedOn w:val="a0"/>
    <w:link w:val="a6"/>
    <w:uiPriority w:val="99"/>
    <w:semiHidden/>
    <w:rsid w:val="004F728E"/>
    <w:rPr>
      <w:sz w:val="18"/>
      <w:szCs w:val="18"/>
    </w:rPr>
  </w:style>
  <w:style w:type="paragraph" w:styleId="a7">
    <w:name w:val="header"/>
    <w:basedOn w:val="a"/>
    <w:link w:val="Char3"/>
    <w:uiPriority w:val="99"/>
    <w:semiHidden/>
    <w:unhideWhenUsed/>
    <w:rsid w:val="004F728E"/>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7"/>
    <w:uiPriority w:val="99"/>
    <w:semiHidden/>
    <w:rsid w:val="004F728E"/>
    <w:rP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4C0"/>
    <w:pPr>
      <w:widowControl w:val="0"/>
      <w:jc w:val="both"/>
    </w:pPr>
    <w:rPr>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B334C0"/>
    <w:pPr>
      <w:spacing w:line="400" w:lineRule="exact"/>
    </w:pPr>
    <w:rPr>
      <w:rFonts w:ascii="Times New Roman" w:eastAsia="宋体" w:hAnsi="Times New Roman" w:cs="Times New Roman"/>
      <w:sz w:val="24"/>
      <w:szCs w:val="24"/>
    </w:rPr>
  </w:style>
  <w:style w:type="character" w:customStyle="1" w:styleId="a4">
    <w:name w:val="正文文本字符"/>
    <w:basedOn w:val="a0"/>
    <w:link w:val="a3"/>
    <w:qFormat/>
    <w:rsid w:val="00B334C0"/>
    <w:rPr>
      <w:rFonts w:ascii="Times New Roman" w:eastAsia="宋体" w:hAnsi="Times New Roman" w:cs="Times New Roman"/>
    </w:rPr>
  </w:style>
  <w:style w:type="paragraph" w:styleId="a5">
    <w:name w:val="Body Text Indent"/>
    <w:basedOn w:val="a"/>
    <w:link w:val="a6"/>
    <w:qFormat/>
    <w:rsid w:val="00B334C0"/>
    <w:pPr>
      <w:spacing w:line="480" w:lineRule="exact"/>
      <w:ind w:left="480" w:hangingChars="200" w:hanging="480"/>
    </w:pPr>
    <w:rPr>
      <w:sz w:val="24"/>
      <w:szCs w:val="24"/>
    </w:rPr>
  </w:style>
  <w:style w:type="character" w:customStyle="1" w:styleId="a6">
    <w:name w:val="正文文本缩进字符"/>
    <w:basedOn w:val="a0"/>
    <w:link w:val="a5"/>
    <w:qFormat/>
    <w:rsid w:val="00B334C0"/>
  </w:style>
  <w:style w:type="paragraph" w:styleId="a7">
    <w:name w:val="footer"/>
    <w:basedOn w:val="a"/>
    <w:link w:val="a8"/>
    <w:uiPriority w:val="99"/>
    <w:unhideWhenUsed/>
    <w:qFormat/>
    <w:rsid w:val="00B334C0"/>
    <w:pPr>
      <w:tabs>
        <w:tab w:val="center" w:pos="4153"/>
        <w:tab w:val="right" w:pos="8306"/>
      </w:tabs>
      <w:snapToGrid w:val="0"/>
      <w:jc w:val="left"/>
    </w:pPr>
    <w:rPr>
      <w:sz w:val="18"/>
      <w:szCs w:val="18"/>
    </w:rPr>
  </w:style>
  <w:style w:type="character" w:customStyle="1" w:styleId="a8">
    <w:name w:val="页脚字符"/>
    <w:basedOn w:val="a0"/>
    <w:link w:val="a7"/>
    <w:uiPriority w:val="99"/>
    <w:qFormat/>
    <w:rsid w:val="00B334C0"/>
    <w:rPr>
      <w:sz w:val="18"/>
      <w:szCs w:val="18"/>
    </w:rPr>
  </w:style>
  <w:style w:type="paragraph" w:customStyle="1" w:styleId="0">
    <w:name w:val="0"/>
    <w:basedOn w:val="a"/>
    <w:qFormat/>
    <w:rsid w:val="00B334C0"/>
    <w:pPr>
      <w:widowControl/>
      <w:snapToGrid w:val="0"/>
    </w:pPr>
    <w:rPr>
      <w:rFonts w:ascii="Times New Roman" w:eastAsia="宋体" w:hAnsi="Times New Roman" w:cs="Times New Roman"/>
      <w:kern w:val="0"/>
      <w:szCs w:val="21"/>
    </w:rPr>
  </w:style>
  <w:style w:type="paragraph" w:customStyle="1" w:styleId="15">
    <w:name w:val="15"/>
    <w:basedOn w:val="a"/>
    <w:qFormat/>
    <w:rsid w:val="00B334C0"/>
    <w:pPr>
      <w:widowControl/>
      <w:snapToGrid w:val="0"/>
      <w:spacing w:before="100" w:beforeAutospacing="1" w:after="100" w:afterAutospacing="1" w:line="400" w:lineRule="atLeast"/>
    </w:pPr>
    <w:rPr>
      <w:rFonts w:ascii="Times New Roman" w:eastAsia="宋体"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2</Pages>
  <Words>185</Words>
  <Characters>1059</Characters>
  <Application>Microsoft Office Word</Application>
  <DocSecurity>0</DocSecurity>
  <Lines>8</Lines>
  <Paragraphs>2</Paragraphs>
  <ScaleCrop>false</ScaleCrop>
  <Company/>
  <LinksUpToDate>false</LinksUpToDate>
  <CharactersWithSpaces>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xiaoru Huang</dc:creator>
  <cp:keywords/>
  <dc:description/>
  <cp:lastModifiedBy>li</cp:lastModifiedBy>
  <cp:revision>50</cp:revision>
  <dcterms:created xsi:type="dcterms:W3CDTF">2016-11-22T01:08:00Z</dcterms:created>
  <dcterms:modified xsi:type="dcterms:W3CDTF">2017-03-06T05:31:00Z</dcterms:modified>
</cp:coreProperties>
</file>